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B79D5" w14:textId="1521DB3E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ПЕДАГОГИЧЕСКИЙ СОСТАВ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Данные на 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январь 2026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CAE94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социально-правовой деятельности,</w:t>
            </w:r>
          </w:p>
          <w:p w14:paraId="509294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общения,</w:t>
            </w:r>
          </w:p>
          <w:p w14:paraId="224A14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делового общения и конфликтология,</w:t>
            </w:r>
          </w:p>
          <w:p w14:paraId="0F0524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этика в профессиональной деятельности,</w:t>
            </w:r>
          </w:p>
          <w:p w14:paraId="5356F4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Соблюдение норм этики делового общения,</w:t>
            </w:r>
          </w:p>
          <w:p w14:paraId="49F1D20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630A47F9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426BC66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EEA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заочным отделением,</w:t>
            </w:r>
          </w:p>
          <w:p w14:paraId="7B2647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Автоматизация бухгалтерского учета,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учебная практика по профессиональному модулю «Ведение бухгалтерского учета источников формирования имущества, выполнение работ по инвентаризации имущества и финансовых обязательств организации»,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учебная практика по профессиональному модулю «Проведение расчетов с бюджетом и внебюджетными фондами»,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учебная практика по профессиональному модулю «Составление и использование бухгалтерской отчетности»</w:t>
            </w:r>
            <w:r w:rsid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6A03AD83" w14:textId="7777777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Прикладные компьютерные программы в профессиональной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7C6EF531" w14:textId="4ABA5961" w:rsidR="00651993" w:rsidRP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МДК.01.03</w:t>
            </w:r>
            <w:r w:rsidRPr="006519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Техническое оснащение торговых организаций и</w:t>
            </w:r>
            <w:r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охрана труда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6F76EF0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31,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1F5802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9860F6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2CACB2A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E0DC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Бжесток Виктория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6D92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ИМПЭ им. Грибоедова, квалификация Финансист, 2010г.; Северо-Западная академия государственной службы, Менеджер по специальности «Государственное и муниципальное управление», С.-Петербург, 1999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93AAF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бухгалтер, 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бухгалтерского учета, Бухгалтерский учет, Налоги и налогообложение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352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5C40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Работа по профилю преподаваемых дисциплин.</w:t>
            </w:r>
          </w:p>
          <w:p w14:paraId="0D1E0AF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Ежегодно проходит обучение в Институте профессиональных бухгалтеров России, в 2019 г. получен аттестат сроком на 5 лет по квалификации Профессиональный бухгалтер-главный бухгалтер, бухгалтер-эксперт (консультант).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7CE78" w14:textId="431B32C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8AD87" w14:textId="360CE309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5B52C7E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608B6AE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6F18628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4DDF90A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Карельский ордена «Знак Почёта» государственный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Информационные технологии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деятельности, Информатика</w:t>
            </w:r>
          </w:p>
          <w:p w14:paraId="189032D0" w14:textId="53B66C7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Компьютерная обработка документов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4CB8198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6DBFF4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25AF7F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бух.учета в банках,</w:t>
            </w:r>
          </w:p>
          <w:p w14:paraId="56E76A5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Налоги и налогообложение,</w:t>
            </w:r>
          </w:p>
          <w:p w14:paraId="06E75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Кассовые операции банка,</w:t>
            </w:r>
          </w:p>
          <w:p w14:paraId="7487EAF7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кредитной работы,</w:t>
            </w:r>
          </w:p>
          <w:p w14:paraId="1D4DF95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Учет кредитных операций банка,</w:t>
            </w:r>
          </w:p>
          <w:p w14:paraId="5363894C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работ по профессии "Кассир"</w:t>
            </w:r>
          </w:p>
          <w:p w14:paraId="2C970A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расчетов с бюджетом и внебюджетными фондами,</w:t>
            </w:r>
          </w:p>
          <w:p w14:paraId="3984D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Страховое дело,</w:t>
            </w:r>
          </w:p>
          <w:p w14:paraId="38894A0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отрасли,</w:t>
            </w:r>
          </w:p>
          <w:p w14:paraId="05E9E65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Финансы, денежное обращение и кредит,</w:t>
            </w:r>
          </w:p>
          <w:p w14:paraId="7936F58A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грамотности,</w:t>
            </w:r>
          </w:p>
          <w:p w14:paraId="4C76B0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банковского дела.</w:t>
            </w:r>
          </w:p>
          <w:p w14:paraId="004E0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031806E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3DA4829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E578AC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787E83F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3FE7BB2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 - 881 ч.,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28832D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28584A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25F33931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Маркетинговые технологии в туризме,</w:t>
            </w:r>
          </w:p>
          <w:p w14:paraId="7EE5DBFF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предпринимательства, 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51752883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303EC65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0141955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22B515F" w14:textId="77777777" w:rsidR="00EE463E" w:rsidRDefault="00EE463E" w:rsidP="00CF604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DD7F62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4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C8C3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C3456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F80819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02.02 Программное обеспечение компьютерных 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92A9E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Организация, принципы построения и функционирования компьютерных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Операционные системы и среды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Архитектура аппаратных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Стандартизация, сертификация и техническое документоведение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</w:t>
            </w:r>
          </w:p>
          <w:p w14:paraId="24E4CD49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433D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65ECD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CBCD1" w14:textId="7FC27094" w:rsidR="00EE463E" w:rsidRDefault="00EE463E" w:rsidP="00CF60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724C" w14:textId="1CD03B88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880BD1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0A17B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3DD3A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Ермачкова Ирина Павловна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EC933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"Бизнес-информатика", 2017</w:t>
            </w:r>
          </w:p>
          <w:p w14:paraId="3ED97D8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  <w:p w14:paraId="38B0788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0CDBD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Информационные технологии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5B7AB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7E7D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60AB9B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326BDD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6F1FD8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«Педагогическая деятельность в профессиональной образовательной организации», 881ч.,</w:t>
            </w:r>
          </w:p>
          <w:p w14:paraId="33C42B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и содержание деятельности преподавателя/мастера производственного обучения системы СПО в современных условиях»,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B8A0BC" w14:textId="41B949E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FB01CC" w14:textId="11A31C1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0A663E0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DE3B86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255F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Захаров Федор Анатольевич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DE80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физик по специальности «Физика»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ED35E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93AE6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53A953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01.01 Технологии разработки программного обеспечения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54C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9DBB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5BEAE6E" w14:textId="77777777" w:rsidR="00EE463E" w:rsidRDefault="00EE463E" w:rsidP="001309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дисциплины»».</w:t>
            </w:r>
          </w:p>
          <w:p w14:paraId="2F36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94E713" w14:textId="15949D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71BCD6" w14:textId="39BF52A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0593590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03B11A8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68EE5FC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B7EEE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012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Кипрушкина Анна Дмитриевна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C55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Педагогическое направление, Математика, 2017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E11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5C79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Дискретная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F01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98E6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1C825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487184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7BA2F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6,7</w:t>
            </w:r>
          </w:p>
        </w:tc>
      </w:tr>
      <w:tr w:rsidR="00EE463E" w14:paraId="773C34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DC88A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2D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Кириллов Максим Викторович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D8F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информационные системы,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F794C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Системный администратор, преподаватель МДК.03.01 Эксплуатация объектов сетевой инфраструктуры</w:t>
            </w:r>
          </w:p>
          <w:p w14:paraId="7B1401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73F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987B6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48C229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дисциплины»,</w:t>
            </w:r>
          </w:p>
          <w:p w14:paraId="5BAED3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«Практическая подготовка обучающихся в соответствии с современными стандартами и передовыми технологиями. Инженерный профиль, информационные системы и безопасность», 94ч.,</w:t>
            </w:r>
          </w:p>
          <w:p w14:paraId="5CEA7F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  <w:p w14:paraId="2B1764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B6D63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879DC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8,11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BD7B9D" w14:textId="50B262E7" w:rsidR="00EE463E" w:rsidRPr="00D67C89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</w:p>
        </w:tc>
      </w:tr>
      <w:tr w:rsidR="00EE463E" w14:paraId="7E3D0E4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B496E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F3E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Кондратюк Елена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F2DA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1995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Северо-Западный НИИ экономики и организации сельского хозяйства, 2003 г., Кандидат экономических наук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7C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Оценка недвижимого имущества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52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Кандидат экономических наук, 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96F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Трудовая деятельность по профилю преподаваемого модуля.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82CF6" w14:textId="35F9347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19E27" w14:textId="1B6C067C" w:rsidR="00EE463E" w:rsidRDefault="004178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010881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1987AE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1D7984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763E0B2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6F23744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«Всероссийский государственный университет юстиции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5DC4DE80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</w:p>
          <w:p w14:paraId="6498CC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Уголовный процесс,</w:t>
            </w:r>
          </w:p>
          <w:p w14:paraId="54DFFD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Криминалистика.</w:t>
            </w:r>
          </w:p>
          <w:p w14:paraId="3013B4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"Семьеведение"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"Сетевичок: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19432D8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619AD7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07E0A52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C9F7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1C4253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 право</w:t>
            </w:r>
          </w:p>
          <w:p w14:paraId="377962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</w:t>
            </w:r>
          </w:p>
          <w:p w14:paraId="46B1AE5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интеллектуальной собственности</w:t>
            </w:r>
          </w:p>
          <w:p w14:paraId="297ACBC7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</w:t>
            </w:r>
          </w:p>
          <w:p w14:paraId="66E848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Теория государства и права</w:t>
            </w:r>
          </w:p>
          <w:p w14:paraId="782A252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Семейное право</w:t>
            </w:r>
          </w:p>
          <w:p w14:paraId="03E06D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Наследственное право</w:t>
            </w:r>
          </w:p>
          <w:p w14:paraId="53D234F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Правоохранительные органы</w:t>
            </w:r>
          </w:p>
          <w:p w14:paraId="424740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«Балльно-рейтинговая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Д.ю.н.,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Сертификат участника онлайн-класса «Начало учебного года с Юрайтом: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- Преподавание курса «Семьеведение»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овышение квалификации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Основы преподавания профилактики рискованного и 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экстремального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7B68FB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5361E42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организации,</w:t>
            </w:r>
          </w:p>
          <w:p w14:paraId="45094D8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 организации,</w:t>
            </w:r>
          </w:p>
          <w:p w14:paraId="10F0BB32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7E4A1DA4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Технология составления бухгалтерской отчетности,</w:t>
            </w:r>
          </w:p>
          <w:p w14:paraId="7C600A6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анализа бухгалтерской отчетности,</w:t>
            </w:r>
          </w:p>
          <w:p w14:paraId="0B7CB62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4A653682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Управление деятельностью функционального подразделения,</w:t>
            </w:r>
          </w:p>
          <w:p w14:paraId="27E8FD7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Экономический анализ.</w:t>
            </w:r>
          </w:p>
          <w:p w14:paraId="305132DF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67E23FA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31E45CE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Аспирантура ПетрГУ,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Соответствие квалификации на ведение профессиональной деятельности в сфере профессионального образования в 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Директор,</w:t>
            </w:r>
          </w:p>
          <w:p w14:paraId="233756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преподаватель: </w:t>
            </w:r>
          </w:p>
          <w:p w14:paraId="1CFED30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Реклама,</w:t>
            </w:r>
          </w:p>
          <w:p w14:paraId="76F396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Товарная информация,</w:t>
            </w:r>
          </w:p>
          <w:p w14:paraId="79DDD0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торговли,</w:t>
            </w:r>
          </w:p>
          <w:p w14:paraId="4DA1F0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оснащение торговых организаций и охрана труда,</w:t>
            </w:r>
          </w:p>
          <w:p w14:paraId="58878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Товароведение продовольственных и непродовольственных товаров</w:t>
            </w:r>
          </w:p>
          <w:p w14:paraId="630513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019D881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6382894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70CFE0C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237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2019 г. - 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</w:t>
            </w:r>
          </w:p>
          <w:p w14:paraId="4CD6CE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2020 г. - </w:t>
            </w:r>
          </w:p>
          <w:p w14:paraId="726D9405" w14:textId="77777777" w:rsidR="00363137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</w:t>
            </w:r>
          </w:p>
          <w:p w14:paraId="67ACC5BB" w14:textId="38993C62" w:rsidR="00EE463E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юриспруденция, магистр, 2025.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2A89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7CE6E3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социального обеспечения,</w:t>
            </w:r>
          </w:p>
          <w:p w14:paraId="40A15C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работы органов и учреждений социальной защиты населения, органов Пенсионного фонда Российской Федерации,</w:t>
            </w:r>
          </w:p>
          <w:p w14:paraId="096132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экологического права,</w:t>
            </w:r>
          </w:p>
          <w:p w14:paraId="70D4927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государственной службы.</w:t>
            </w:r>
          </w:p>
          <w:p w14:paraId="260494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8BA7EE2" w14:textId="77777777" w:rsidR="00EE463E" w:rsidRDefault="00EE463E" w:rsidP="00DF60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наставник регионального Чемпионата по профессиональному мастерству «Профессионалы» в Республики Карелия по компетенции «Социальная работа»</w:t>
            </w:r>
          </w:p>
          <w:p w14:paraId="45A251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4FCD0B1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2D5B68E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F4DC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физического уровня передачи данных,</w:t>
            </w:r>
          </w:p>
          <w:p w14:paraId="46310E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туризме и гостеприимстве,</w:t>
            </w:r>
          </w:p>
          <w:p w14:paraId="631686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профессиональной деятельности,</w:t>
            </w:r>
          </w:p>
          <w:p w14:paraId="72336F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Мультимедийные технологии,</w:t>
            </w:r>
          </w:p>
          <w:p w14:paraId="3A5459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Информатика,</w:t>
            </w:r>
          </w:p>
          <w:p w14:paraId="50EEB1A6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2C13CC1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5095F9F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8DB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 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61352D1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18,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0837C7A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1AB7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право,</w:t>
            </w:r>
          </w:p>
          <w:p w14:paraId="45ED0B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Конституционное право,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2985239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7343B89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B01893E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D40E0B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FA6F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Осташева Алиса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60EF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Туризм, бакалавр, 2023г.;</w:t>
            </w:r>
          </w:p>
          <w:p w14:paraId="57F818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Педагогическое образование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магистр,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47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B174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Сервисная деятельность в туризме и гостеприимстве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Экскурсионная деятельность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Краеведение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туристской индустрии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досуга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 Предоставление туроператорских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Предоставление турагентских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Инструктор-проводник по пешеходному туризму и трекингу</w:t>
            </w:r>
          </w:p>
          <w:p w14:paraId="6CD4BBC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8339E7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384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0258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D63F8" w14:textId="0843224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10173" w14:textId="432BDAF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061366A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FB021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8BFB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9CF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B13F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5D32E9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Администрирование сетевых операционных систем,</w:t>
            </w:r>
          </w:p>
          <w:p w14:paraId="41AF62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администрирования компьютерных сетей</w:t>
            </w:r>
          </w:p>
          <w:p w14:paraId="006658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58D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950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DEF58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2206FF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17448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199FA" w14:textId="389AD55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CDC12" w14:textId="4D3EBC7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Практические основы бухгалтерского учета активов 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Бухгалтерский учет,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Аудит,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Безопасность банковской деятельности,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Практические основы бухгалтерского учета источников формирования имущества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Бухгалтерская технология проведения и оформления инвентаризации,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бухгалтерского учета.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«Региональный подход к качественной подготовке обучающихся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14EA8F2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29AA6C4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Обществознание, 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018BA35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3BAE7C6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,10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2DCA7A9" w14:textId="26D9FEBC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AE161D" w14:textId="65FB2D2F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050528F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7DBB30D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00FBE0F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6D36224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8C6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640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E052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5594E82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сети,</w:t>
            </w:r>
          </w:p>
          <w:p w14:paraId="7E25D625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алгоритмизации и программирования,</w:t>
            </w:r>
          </w:p>
          <w:p w14:paraId="0C9552A3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компьютерных сетей</w:t>
            </w:r>
          </w:p>
          <w:p w14:paraId="5790012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9B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B96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4A81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F5C82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B169EC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D6F1DE" w14:textId="014952A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09B1EF" w14:textId="6C040EF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7192E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5D9C001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7C299F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45C5D58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547B622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38D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государства и права,</w:t>
            </w:r>
          </w:p>
          <w:p w14:paraId="611AE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деятельности.</w:t>
            </w:r>
          </w:p>
          <w:p w14:paraId="6130D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23C28E1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27830F5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3478F09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41E54B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85B29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EB3399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6E6708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738AD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Филатова Наталья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A2AB1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Белгородский университет потребительской кооперации, 1999 г., Специальность «Бухгалтерский учет, контроль и анализ хозяйственной деятельности»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«Экономист» по специальности «Бухгалтерский учет и аудит»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A0E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очным отделением,</w:t>
            </w:r>
          </w:p>
          <w:p w14:paraId="066CAE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25D71C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Финансовая математика,</w:t>
            </w:r>
          </w:p>
          <w:p w14:paraId="25E399D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2791BB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1CC680AC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Логистика.</w:t>
            </w:r>
          </w:p>
          <w:p w14:paraId="0642F9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6525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4C1D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C23CB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444D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70EFEE7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D5009" w14:textId="630F58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43147" w14:textId="7C4CE49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56C9D5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безналичных расчетов,</w:t>
            </w:r>
          </w:p>
          <w:p w14:paraId="17FE0A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Международные расчеты по экспортно-импортным операциям,</w:t>
            </w:r>
          </w:p>
          <w:p w14:paraId="07D5F6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Рынок ценных бумаг,</w:t>
            </w:r>
          </w:p>
          <w:p w14:paraId="364D984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Агент банка,</w:t>
            </w:r>
          </w:p>
          <w:p w14:paraId="59D6EA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Агент коммерческий,</w:t>
            </w:r>
          </w:p>
          <w:p w14:paraId="24F4D7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Менеджмент,</w:t>
            </w:r>
          </w:p>
          <w:p w14:paraId="600A39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2AECC7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215F7D6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F249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0AF68B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Иностранный язык в сфере профессиональной коммуникации,</w:t>
            </w:r>
          </w:p>
          <w:p w14:paraId="2F411FA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706830C4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823CD01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СПО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4928E85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13,1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5ECF9C0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4C8A3F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2EB4238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по теме «Создание интерактивных флеш-карточек»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67B8E7D6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461C806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3535393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1616A3B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DEB1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094A0A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Теория вероятностей и математическая статистика,</w:t>
            </w:r>
          </w:p>
          <w:p w14:paraId="787071E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05CC9D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1DE8C4B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9C80C6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100B1DEA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01447047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0D7DD" w14:textId="77777777" w:rsidR="00702D2D" w:rsidRDefault="00702D2D">
      <w:pPr>
        <w:spacing w:line="240" w:lineRule="auto"/>
      </w:pPr>
      <w:r>
        <w:separator/>
      </w:r>
    </w:p>
  </w:endnote>
  <w:endnote w:type="continuationSeparator" w:id="0">
    <w:p w14:paraId="2B253EC1" w14:textId="77777777" w:rsidR="00702D2D" w:rsidRDefault="00702D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FC2BC" w14:textId="77777777" w:rsidR="00702D2D" w:rsidRDefault="00702D2D">
      <w:pPr>
        <w:spacing w:after="0"/>
      </w:pPr>
      <w:r>
        <w:separator/>
      </w:r>
    </w:p>
  </w:footnote>
  <w:footnote w:type="continuationSeparator" w:id="0">
    <w:p w14:paraId="47838F69" w14:textId="77777777" w:rsidR="00702D2D" w:rsidRDefault="00702D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665A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5882</Words>
  <Characters>33529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7</cp:revision>
  <dcterms:created xsi:type="dcterms:W3CDTF">2025-12-01T11:05:00Z</dcterms:created>
  <dcterms:modified xsi:type="dcterms:W3CDTF">2026-01-16T09:29:00Z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